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F0" w:rsidRPr="00647795" w:rsidRDefault="00430BF0" w:rsidP="00430BF0">
      <w:pPr>
        <w:spacing w:line="360" w:lineRule="auto"/>
        <w:rPr>
          <w:b/>
        </w:rPr>
      </w:pPr>
      <w:r w:rsidRPr="00647795">
        <w:rPr>
          <w:b/>
        </w:rPr>
        <w:t xml:space="preserve">POSTĘPOWANIE Z UCZNIEM, KTÓRY ULEGŁ WYPADKOWI(wg rozporządzenia) </w:t>
      </w:r>
    </w:p>
    <w:p w:rsidR="00430BF0" w:rsidRDefault="00430BF0" w:rsidP="00430BF0">
      <w:pPr>
        <w:spacing w:line="360" w:lineRule="auto"/>
      </w:pPr>
      <w:r>
        <w:t xml:space="preserve">1. Nauczyciel, pracownik szkoły,  w razie wypadku ucznia: </w:t>
      </w:r>
    </w:p>
    <w:p w:rsidR="00430BF0" w:rsidRDefault="00430BF0" w:rsidP="00430BF0">
      <w:pPr>
        <w:spacing w:line="240" w:lineRule="auto"/>
      </w:pPr>
      <w:r>
        <w:t>a) niezwłocznie zapewnia poszkodowanemu opiekę, w szczególności sprowadzając fachową pomoc medyczną, a w miarę możliwości udzielając poszkodowanemu pierwszej pomocy,</w:t>
      </w:r>
    </w:p>
    <w:p w:rsidR="00430BF0" w:rsidRDefault="00430BF0" w:rsidP="00430BF0">
      <w:pPr>
        <w:spacing w:line="240" w:lineRule="auto"/>
      </w:pPr>
      <w:r>
        <w:t xml:space="preserve"> b) nie dopuszcza do zajęć lub przerywa je wyprowadzając uczniów z miejsca zagrożenia, jeżeli miejsce, w którym są lub będą prowadzone zajęcia może stwarzać zagrożenie dla bezpieczeństwa uczniów, </w:t>
      </w:r>
    </w:p>
    <w:p w:rsidR="00430BF0" w:rsidRDefault="00430BF0" w:rsidP="00430BF0">
      <w:pPr>
        <w:spacing w:line="240" w:lineRule="auto"/>
      </w:pPr>
      <w:r>
        <w:t>c) niezwłocznie powiadamia Dyrektora Szkoły. Jeśli nauczyciel ma w tym czasie zajęcia z klasą – prosi o nadzór nad swoimi uczniami nauczyciela uczącego w najbliższej sali lub nauczyciela mającego ”okienko”</w:t>
      </w:r>
    </w:p>
    <w:p w:rsidR="00430BF0" w:rsidRDefault="00430BF0" w:rsidP="00430BF0">
      <w:pPr>
        <w:spacing w:line="360" w:lineRule="auto"/>
      </w:pPr>
      <w:r>
        <w:t xml:space="preserve">2. O każdym wypadku nauczyciel, pod opieką którego przebywał uczeń w chwili wypadku powiadamia rodziców poszkodowanego ucznia. </w:t>
      </w:r>
    </w:p>
    <w:p w:rsidR="00430BF0" w:rsidRDefault="00430BF0" w:rsidP="00430BF0">
      <w:pPr>
        <w:spacing w:line="360" w:lineRule="auto"/>
      </w:pPr>
      <w:r>
        <w:t xml:space="preserve">3. Przy lekkich przypadkach (brak wyraźnych obrażeń – np. widoczne tylko lekkie zaczerwienienie, zadrapanie, lekkie skaleczenie), po udzieleniu pierwszej pomocy poszkodowanemu uczniowi, nauczyciel powiadamia rodzica o zdarzeniu. </w:t>
      </w:r>
    </w:p>
    <w:p w:rsidR="00430BF0" w:rsidRDefault="00430BF0" w:rsidP="00430BF0">
      <w:pPr>
        <w:spacing w:line="360" w:lineRule="auto"/>
      </w:pPr>
      <w:r>
        <w:t xml:space="preserve">4. W każdym trudniejszym przypadku (widoczne obrażenia, urazy, niepokojące objawy) nauczyciel  wzywa pogotowie ratunkowe sporządza notatkę do protokołu powypadkowego. </w:t>
      </w:r>
    </w:p>
    <w:p w:rsidR="00430BF0" w:rsidRDefault="00430BF0" w:rsidP="00430BF0">
      <w:pPr>
        <w:spacing w:line="360" w:lineRule="auto"/>
      </w:pPr>
      <w:r>
        <w:t>5. O wypadku śmiertelnym, ciężkim i zbiorowym dyrektor szkoły zawiadamia niezwłocznie prokuratora i kuratora oświaty.</w:t>
      </w:r>
    </w:p>
    <w:p w:rsidR="00430BF0" w:rsidRDefault="00430BF0" w:rsidP="00430BF0">
      <w:pPr>
        <w:spacing w:line="360" w:lineRule="auto"/>
      </w:pPr>
      <w:r>
        <w:t xml:space="preserve">6. O wypadku, do którego doszło w wyniku zatrucia na terenie szkoły, dyrektor zawiadamia niezwłocznie państwowego inspektora sanitarnego. </w:t>
      </w:r>
    </w:p>
    <w:p w:rsidR="00430BF0" w:rsidRDefault="00430BF0" w:rsidP="00430BF0">
      <w:pPr>
        <w:spacing w:line="360" w:lineRule="auto"/>
      </w:pPr>
      <w:r>
        <w:t>7. Jeżeli wypadek został spowodowany niesprawnością techniczną pomieszczenia lub urządzeń, miejsce wypadku pozostawia się nienaruszone. Dyrektor zabezpiecza je do czasu dokonania oględzin lub wykonania szkicu przez zespół powypadkowy.</w:t>
      </w:r>
    </w:p>
    <w:p w:rsidR="00430BF0" w:rsidRDefault="00430BF0" w:rsidP="00430BF0">
      <w:pPr>
        <w:spacing w:line="360" w:lineRule="auto"/>
      </w:pPr>
      <w:r>
        <w:t xml:space="preserve"> 8. Jeżeli wypadek zdarzył się w czasie wyjścia, imprezy organizowanej poza terenem szkoły, wszystkie stosowne decyzje podejmuje kierownik wycieczki/ opiekun grupy i on odpowiada za nie.</w:t>
      </w:r>
    </w:p>
    <w:p w:rsidR="00430BF0" w:rsidRDefault="00430BF0" w:rsidP="00430BF0">
      <w:pPr>
        <w:spacing w:line="360" w:lineRule="auto"/>
      </w:pPr>
      <w:r>
        <w:t xml:space="preserve"> 9. W razie poważnego wypadku dyrektor powołuje członków zespołu powypadkowego - w skład zespołu wchodzi pracownik służby bezpieczeństwa i higieny pracy oraz nauczyciel, pod opieką którego zdarzył się wypadek.</w:t>
      </w:r>
    </w:p>
    <w:p w:rsidR="00430BF0" w:rsidRDefault="00430BF0" w:rsidP="00430BF0">
      <w:pPr>
        <w:spacing w:line="360" w:lineRule="auto"/>
      </w:pPr>
      <w:r>
        <w:t xml:space="preserve"> 10. Zespół ten przeprowadza postępowanie powypadkowe i sporządza dokumentację powypadkową - przeprowadza rozmowę wyjaśniającą z poszkodowanym uczniem (w obecności rodzica lub </w:t>
      </w:r>
      <w:r>
        <w:lastRenderedPageBreak/>
        <w:t>wychowawcy) i sporządza notatkę służbową; - przesłuchuje świadków wypadku i sporządza protokoły przesłuchania; jeżeli świadkami są uczniowie – przesłuchanie odbywa się w obecności wychowawcy- sporządza protokół powypadkowy, - protokół powypadkowy podpisują członkowie zespołu oraz dyrektor szkoły; - z treścią protokołu powypadkowego i innymi materiałami postępowania powypadkowego zaznajamia się rodziców poszkodowanego ucznia, którzy potwierdzają ten fakt podpisem w protokole; - protokół doręcza się rodzicom poszkodowanego ucznia, którzy potwierdzają to podpisem w protokole, organowi prowadzącemu i kuratorowi oświaty protokół powypadkowy doręcza się na ich wniosek, jeden egzemplarz protokołu powypadkowego pozostaje w szkole; - w ciągu 7 dni od dnia doręczenia protokołu powypadkowego osoby, którym doręczono protokół, mogą złożyć zastrzeżenia do ustaleń protokołu (są o tym informowani przy odbieraniu protokołu), zastrzeżenia składa się ustnie do protokołu powypadkowego lub na piśmie przewodniczącemu zespołu.</w:t>
      </w:r>
    </w:p>
    <w:p w:rsidR="00430BF0" w:rsidRDefault="00430BF0" w:rsidP="00430BF0">
      <w:pPr>
        <w:spacing w:line="360" w:lineRule="auto"/>
      </w:pPr>
      <w:r>
        <w:t xml:space="preserve">11. Specjalista ds. bhp prowadzi rejestr wypadków wg wzoru określonego w odpowiednim rozporządzeniu.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BF0"/>
    <w:rsid w:val="00085B6B"/>
    <w:rsid w:val="0043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2025-03-31T20:57:00Z</dcterms:created>
  <dcterms:modified xsi:type="dcterms:W3CDTF">2025-03-31T20:58:00Z</dcterms:modified>
</cp:coreProperties>
</file>