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AE" w:rsidRDefault="00137FAE" w:rsidP="00137FAE">
      <w:pPr>
        <w:spacing w:line="360" w:lineRule="auto"/>
      </w:pPr>
      <w:r w:rsidRPr="00530FAE">
        <w:rPr>
          <w:b/>
        </w:rPr>
        <w:t>POSTĘPOWANIE Z UCZNIEM MAJĄCYM ZŁE SAMOPOCZUCIE</w:t>
      </w:r>
      <w:r>
        <w:t xml:space="preserve"> </w:t>
      </w:r>
    </w:p>
    <w:p w:rsidR="00137FAE" w:rsidRDefault="00137FAE" w:rsidP="00137FAE">
      <w:pPr>
        <w:spacing w:line="360" w:lineRule="auto"/>
      </w:pPr>
      <w:r>
        <w:t xml:space="preserve">1. Uczeń powinien zgłosić informację o złym samopoczuciu nauczycielowi, wychowawcy. </w:t>
      </w:r>
    </w:p>
    <w:p w:rsidR="00137FAE" w:rsidRDefault="00137FAE" w:rsidP="00137FAE">
      <w:pPr>
        <w:spacing w:line="360" w:lineRule="auto"/>
      </w:pPr>
      <w:r>
        <w:t xml:space="preserve">2. W przypadku zachorowania ucznia na terenie szkoły należy powiadomić o tym rodziców. Mają oni obowiązek odebrać dziecko ze szkoły i zapewnić mu opiekę medyczną. </w:t>
      </w:r>
    </w:p>
    <w:p w:rsidR="00137FAE" w:rsidRDefault="00137FAE" w:rsidP="00137FAE">
      <w:pPr>
        <w:spacing w:line="360" w:lineRule="auto"/>
      </w:pPr>
      <w:r>
        <w:t xml:space="preserve">3. W przypadku braku kontaktu z rodzicami (ich nieobecności w domu) dziecko pozostaje w szkole pod opieką nauczyciela. Nie ma możliwości aby taki uczeń opuścił szkołę bez opieki. </w:t>
      </w:r>
    </w:p>
    <w:p w:rsidR="00137FAE" w:rsidRDefault="00137FAE" w:rsidP="00137FAE">
      <w:pPr>
        <w:spacing w:line="360" w:lineRule="auto"/>
      </w:pPr>
      <w:r>
        <w:t xml:space="preserve">4. W przypadku nagłego poważnego pogorszenia stanu zdrowia wzywane jest pogotowie ratunkowe. Uczeń zostaje powierzony opiece personelu medycznego karetki i do czasu pojawienia się rodziców towarzyszy mu wyznaczony przez dyrektora nauczyciel lub dyrektor szkoły.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FAE"/>
    <w:rsid w:val="00085B6B"/>
    <w:rsid w:val="0013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2025-03-31T20:56:00Z</dcterms:created>
  <dcterms:modified xsi:type="dcterms:W3CDTF">2025-03-31T20:57:00Z</dcterms:modified>
</cp:coreProperties>
</file>