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89" w:rsidRPr="00647795" w:rsidRDefault="00DF6189" w:rsidP="00DF6189">
      <w:pPr>
        <w:spacing w:line="360" w:lineRule="auto"/>
        <w:rPr>
          <w:b/>
        </w:rPr>
      </w:pPr>
      <w:r w:rsidRPr="00647795">
        <w:rPr>
          <w:b/>
        </w:rPr>
        <w:t>STAŁE ZWOLNIENIE UCZNIA Z ZAJĘĆ DYDAKTYCZNYCH</w:t>
      </w:r>
    </w:p>
    <w:p w:rsidR="00DF6189" w:rsidRDefault="00DF6189" w:rsidP="00DF6189">
      <w:pPr>
        <w:spacing w:line="360" w:lineRule="auto"/>
      </w:pPr>
      <w:r>
        <w:t xml:space="preserve"> 1. Wychowanie fizyczne. Dyrektor zwalnia ucznia z wykonywania określonych ćwiczeń na zajęciach wychowania fizycznego lub z uczestniczenia w lekcjach wychowania fizycznego na podstawie podania złożonego przez rodzica i w oparciu o zaświadczenie lekarskie, na czas określony w tym zaświadczeniu. </w:t>
      </w:r>
    </w:p>
    <w:p w:rsidR="00DF6189" w:rsidRDefault="00DF6189" w:rsidP="00DF6189">
      <w:pPr>
        <w:spacing w:line="360" w:lineRule="auto"/>
      </w:pPr>
      <w:r>
        <w:t xml:space="preserve">2. Religia / etyka . a. Lekcje religii / etyki organizowane są na życzenie rodziców. Są one zajęciami obowiązkowymi dla ucznia, o którego uczestnictwie w tych zajęciach rodzic zdecydował. </w:t>
      </w:r>
    </w:p>
    <w:p w:rsidR="00DF6189" w:rsidRDefault="00DF6189" w:rsidP="00DF6189">
      <w:pPr>
        <w:spacing w:line="360" w:lineRule="auto"/>
      </w:pPr>
      <w:r>
        <w:t xml:space="preserve">b. Rezygnacja w formie pisemnej z w/w zajęć może nastąpić w każdym czasie. </w:t>
      </w:r>
    </w:p>
    <w:p w:rsidR="00DF6189" w:rsidRDefault="00DF6189" w:rsidP="00DF6189">
      <w:pPr>
        <w:spacing w:line="360" w:lineRule="auto"/>
      </w:pPr>
      <w:r>
        <w:t xml:space="preserve">3. Wychowanie do życia w rodzinie.  Zajęcia wychowania do życia w rodzinie organizowane dla klas 5-tych i 6-tych są zajęciami obowiązkowymi dla ucznia, chyba że rodzic złoży do dyrektora podanie w tej sprawie.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189"/>
    <w:rsid w:val="00085B6B"/>
    <w:rsid w:val="00DF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2025-03-31T20:52:00Z</dcterms:created>
  <dcterms:modified xsi:type="dcterms:W3CDTF">2025-03-31T20:52:00Z</dcterms:modified>
</cp:coreProperties>
</file>